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F8" w:rsidRDefault="004D5F04" w:rsidP="00E077D4">
      <w:pPr>
        <w:ind w:left="284"/>
        <w:rPr>
          <w:b/>
          <w:szCs w:val="28"/>
        </w:rPr>
      </w:pPr>
      <w:r>
        <w:rPr>
          <w:b/>
          <w:szCs w:val="28"/>
        </w:rPr>
        <w:t>Т</w:t>
      </w:r>
      <w:r w:rsidR="00E077D4" w:rsidRPr="00E077D4">
        <w:rPr>
          <w:b/>
          <w:szCs w:val="28"/>
        </w:rPr>
        <w:t>ем</w:t>
      </w:r>
      <w:r>
        <w:rPr>
          <w:b/>
          <w:szCs w:val="28"/>
        </w:rPr>
        <w:t>ы</w:t>
      </w:r>
      <w:r w:rsidR="00E077D4" w:rsidRPr="00E077D4">
        <w:rPr>
          <w:b/>
          <w:szCs w:val="28"/>
        </w:rPr>
        <w:t xml:space="preserve"> </w:t>
      </w:r>
      <w:r w:rsidR="008D6F04">
        <w:rPr>
          <w:b/>
          <w:szCs w:val="28"/>
        </w:rPr>
        <w:t>докладов</w:t>
      </w:r>
      <w:r w:rsidR="00023B2B">
        <w:rPr>
          <w:b/>
          <w:szCs w:val="28"/>
        </w:rPr>
        <w:t xml:space="preserve"> и статей</w:t>
      </w:r>
      <w:r w:rsidR="008D6F04">
        <w:rPr>
          <w:b/>
          <w:szCs w:val="28"/>
        </w:rPr>
        <w:t xml:space="preserve"> </w:t>
      </w:r>
    </w:p>
    <w:p w:rsidR="00E077D4" w:rsidRPr="00E077D4" w:rsidRDefault="008820F8" w:rsidP="00E077D4">
      <w:pPr>
        <w:ind w:left="284"/>
        <w:rPr>
          <w:b/>
          <w:szCs w:val="28"/>
        </w:rPr>
      </w:pPr>
      <w:r>
        <w:rPr>
          <w:b/>
          <w:szCs w:val="28"/>
        </w:rPr>
        <w:t>(для начисления поощрительных баллов)</w:t>
      </w:r>
    </w:p>
    <w:p w:rsidR="00A733C8" w:rsidRDefault="00A733C8" w:rsidP="0023021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733C8" w:rsidRDefault="00A733C8" w:rsidP="00230214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«Цифровая экономика»: новые возможности и вызовы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proofErr w:type="spellStart"/>
      <w:r w:rsidRPr="001F75EC">
        <w:rPr>
          <w:szCs w:val="28"/>
        </w:rPr>
        <w:t>Smart</w:t>
      </w:r>
      <w:proofErr w:type="spellEnd"/>
      <w:r w:rsidRPr="001F75EC">
        <w:rPr>
          <w:szCs w:val="28"/>
        </w:rPr>
        <w:t xml:space="preserve">-технологии в экономической деятельности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Автоматизация экономических процессов за счёт цифрового моделирования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F75EC">
        <w:rPr>
          <w:sz w:val="28"/>
          <w:szCs w:val="28"/>
        </w:rPr>
        <w:t>Бенчмаркетинг</w:t>
      </w:r>
      <w:proofErr w:type="spellEnd"/>
      <w:r w:rsidRPr="001F75EC">
        <w:rPr>
          <w:sz w:val="28"/>
          <w:szCs w:val="28"/>
        </w:rPr>
        <w:t xml:space="preserve"> в сети Интернет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proofErr w:type="spellStart"/>
      <w:r w:rsidRPr="001F75EC">
        <w:rPr>
          <w:szCs w:val="28"/>
        </w:rPr>
        <w:t>Блокчейн</w:t>
      </w:r>
      <w:proofErr w:type="spellEnd"/>
      <w:r w:rsidRPr="001F75EC">
        <w:rPr>
          <w:szCs w:val="28"/>
        </w:rPr>
        <w:t xml:space="preserve">-экономика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>Виртуализация как метод снижения затрат на ИТ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>Влияние информационных систем на организационный дизайн фирмы</w:t>
      </w:r>
      <w:bookmarkStart w:id="0" w:name="_GoBack"/>
      <w:bookmarkEnd w:id="0"/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Интернет вещей в экономике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Интернет как канал рекламных коммуникаций: сходство и различия с традиционными видами рекламы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Интрасети</w:t>
      </w:r>
      <w:r>
        <w:rPr>
          <w:sz w:val="28"/>
          <w:szCs w:val="28"/>
        </w:rPr>
        <w:t xml:space="preserve"> как инфраструктура организации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Концепция и практический опыт построения цифровой экономики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Копирайтер и Интернет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Лучшие бизнес-идеи в Интернет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Маркетинговые исследования в Интернет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Маркетинговые принципы построения сайтов с целью электронной коммерции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Методы продвижения сайтов в Интернет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proofErr w:type="spellStart"/>
      <w:r w:rsidRPr="001F75EC">
        <w:rPr>
          <w:szCs w:val="28"/>
        </w:rPr>
        <w:t>Нейротехнологии</w:t>
      </w:r>
      <w:proofErr w:type="spellEnd"/>
      <w:r w:rsidRPr="001F75EC">
        <w:rPr>
          <w:szCs w:val="28"/>
        </w:rPr>
        <w:t xml:space="preserve"> и искусственный интеллект в экономической деятельности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Необходимость внедрения цифровых технологий в экономику России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Облачные вычисления как метод снижения затрат на ИТ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Облачные платформы и приложения для оптимизационного управления предприятиями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Образовательные технологии в информационных системах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Партнерские программы в сети Интернет</w:t>
      </w:r>
    </w:p>
    <w:p w:rsidR="001F75EC" w:rsidRPr="001F75EC" w:rsidRDefault="001F75EC" w:rsidP="001F75EC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Перспективы развития и применения цифровых систем в экономике АПК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Сетевые технологии в экономических информационных системах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Состояние и перспективы внедрения беспроводных цифровых технологий в экономику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Способы заработка в сети Интернет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Технология «больших данных» для экономики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Трансформация форм бизнеса в условиях глобализации экономики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lastRenderedPageBreak/>
        <w:t>Формирование механизма управления электронной коммерцией на предприятиях промышленных отраслей экономики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Цифровая трансформация российского бизнеса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Цифровой </w:t>
      </w:r>
      <w:proofErr w:type="spellStart"/>
      <w:r w:rsidRPr="001F75EC">
        <w:rPr>
          <w:szCs w:val="28"/>
        </w:rPr>
        <w:t>ребрендинг</w:t>
      </w:r>
      <w:proofErr w:type="spellEnd"/>
      <w:r w:rsidRPr="001F75EC">
        <w:rPr>
          <w:szCs w:val="28"/>
        </w:rPr>
        <w:t xml:space="preserve"> экономической деятельности </w:t>
      </w:r>
    </w:p>
    <w:p w:rsidR="001F75EC" w:rsidRPr="001F75EC" w:rsidRDefault="001F75EC" w:rsidP="001F75EC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Цифровые технологии в экономике агропромышленного комплекса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Экономические игры на электронных биржах</w:t>
      </w:r>
    </w:p>
    <w:p w:rsidR="001F75EC" w:rsidRPr="001F75EC" w:rsidRDefault="001F75EC" w:rsidP="00BF4779">
      <w:pPr>
        <w:pStyle w:val="a4"/>
        <w:numPr>
          <w:ilvl w:val="0"/>
          <w:numId w:val="48"/>
        </w:numPr>
        <w:spacing w:after="5" w:line="266" w:lineRule="auto"/>
        <w:ind w:right="112"/>
        <w:jc w:val="both"/>
        <w:rPr>
          <w:szCs w:val="28"/>
        </w:rPr>
      </w:pPr>
      <w:r w:rsidRPr="001F75EC">
        <w:rPr>
          <w:szCs w:val="28"/>
        </w:rPr>
        <w:t xml:space="preserve">Экономические плюсы робототехники и </w:t>
      </w:r>
      <w:proofErr w:type="spellStart"/>
      <w:r w:rsidRPr="001F75EC">
        <w:rPr>
          <w:szCs w:val="28"/>
        </w:rPr>
        <w:t>сенсорики</w:t>
      </w:r>
      <w:proofErr w:type="spellEnd"/>
      <w:r w:rsidRPr="001F75EC">
        <w:rPr>
          <w:szCs w:val="28"/>
        </w:rPr>
        <w:t xml:space="preserve"> </w:t>
      </w:r>
    </w:p>
    <w:p w:rsidR="001F75EC" w:rsidRPr="001F75EC" w:rsidRDefault="001F75EC" w:rsidP="00A733C8">
      <w:pPr>
        <w:pStyle w:val="a3"/>
        <w:numPr>
          <w:ilvl w:val="0"/>
          <w:numId w:val="48"/>
        </w:numPr>
        <w:spacing w:before="0" w:beforeAutospacing="0" w:after="0" w:afterAutospacing="0"/>
        <w:rPr>
          <w:sz w:val="28"/>
          <w:szCs w:val="28"/>
        </w:rPr>
      </w:pPr>
      <w:r w:rsidRPr="001F75EC">
        <w:rPr>
          <w:sz w:val="28"/>
          <w:szCs w:val="28"/>
        </w:rPr>
        <w:t>Эффективность рекламных кампаний</w:t>
      </w:r>
    </w:p>
    <w:p w:rsidR="008D6F04" w:rsidRDefault="008D6F04" w:rsidP="00FE350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1F75EC" w:rsidRDefault="001F75EC" w:rsidP="00FE3505">
      <w:pPr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3D7FF4" w:rsidRDefault="003D7FF4" w:rsidP="003D7FF4">
      <w:pPr>
        <w:rPr>
          <w:b/>
        </w:rPr>
      </w:pPr>
      <w:r w:rsidRPr="00CF32C9">
        <w:rPr>
          <w:b/>
        </w:rPr>
        <w:t xml:space="preserve">Технические требования к оформлению </w:t>
      </w:r>
      <w:r>
        <w:rPr>
          <w:b/>
        </w:rPr>
        <w:t xml:space="preserve">доклада </w:t>
      </w:r>
    </w:p>
    <w:p w:rsidR="003D7FF4" w:rsidRPr="00CF32C9" w:rsidRDefault="003D7FF4" w:rsidP="003D7FF4">
      <w:pPr>
        <w:ind w:firstLine="567"/>
        <w:rPr>
          <w:b/>
        </w:rPr>
      </w:pP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 xml:space="preserve">Текстовый редактор: </w:t>
      </w:r>
      <w:proofErr w:type="spellStart"/>
      <w:r w:rsidRPr="00010581">
        <w:rPr>
          <w:color w:val="000000" w:themeColor="text1"/>
        </w:rPr>
        <w:t>Microsoft</w:t>
      </w:r>
      <w:proofErr w:type="spellEnd"/>
      <w:r w:rsidRPr="00010581">
        <w:rPr>
          <w:color w:val="000000" w:themeColor="text1"/>
        </w:rPr>
        <w:t xml:space="preserve"> </w:t>
      </w:r>
      <w:proofErr w:type="spellStart"/>
      <w:r w:rsidRPr="00010581">
        <w:rPr>
          <w:color w:val="000000" w:themeColor="text1"/>
        </w:rPr>
        <w:t>Word</w:t>
      </w:r>
      <w:proofErr w:type="spellEnd"/>
      <w:r w:rsidRPr="00010581">
        <w:rPr>
          <w:color w:val="000000" w:themeColor="text1"/>
        </w:rPr>
        <w:t xml:space="preserve"> 2007-20</w:t>
      </w:r>
      <w:r w:rsidR="008820F8">
        <w:rPr>
          <w:color w:val="000000" w:themeColor="text1"/>
        </w:rPr>
        <w:t>20</w:t>
      </w:r>
      <w:r w:rsidRPr="00010581">
        <w:rPr>
          <w:color w:val="000000" w:themeColor="text1"/>
        </w:rPr>
        <w:t>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 xml:space="preserve">Язык текста </w:t>
      </w:r>
      <w:r w:rsidR="0020149E">
        <w:rPr>
          <w:color w:val="000000" w:themeColor="text1"/>
        </w:rPr>
        <w:t>доклада</w:t>
      </w:r>
      <w:r w:rsidRPr="00010581">
        <w:rPr>
          <w:color w:val="000000" w:themeColor="text1"/>
        </w:rPr>
        <w:t>: русский или английский.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Размер страницы (формат бумаги) – А4, ориентация листа – «книжная».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Поля страницы: верхнее – 2 см., нижнее – 2 см., левое – 2 см., правое – 2 см.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Шрифт «</w:t>
      </w:r>
      <w:r w:rsidRPr="00010581">
        <w:rPr>
          <w:color w:val="000000" w:themeColor="text1"/>
          <w:lang w:val="en-US"/>
        </w:rPr>
        <w:t>Times</w:t>
      </w:r>
      <w:r w:rsidRPr="00010581">
        <w:rPr>
          <w:color w:val="000000" w:themeColor="text1"/>
        </w:rPr>
        <w:t xml:space="preserve"> </w:t>
      </w:r>
      <w:r w:rsidRPr="00010581">
        <w:rPr>
          <w:color w:val="000000" w:themeColor="text1"/>
          <w:lang w:val="en-US"/>
        </w:rPr>
        <w:t>New</w:t>
      </w:r>
      <w:r w:rsidRPr="00010581">
        <w:rPr>
          <w:color w:val="000000" w:themeColor="text1"/>
        </w:rPr>
        <w:t xml:space="preserve"> </w:t>
      </w:r>
      <w:r w:rsidRPr="00010581">
        <w:rPr>
          <w:color w:val="000000" w:themeColor="text1"/>
          <w:lang w:val="en-US"/>
        </w:rPr>
        <w:t>Roman</w:t>
      </w:r>
      <w:r w:rsidRPr="00010581">
        <w:rPr>
          <w:color w:val="000000" w:themeColor="text1"/>
        </w:rPr>
        <w:t>», размер шрифта – 14 пт. для текста.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Шрифт «</w:t>
      </w:r>
      <w:r w:rsidRPr="00010581">
        <w:rPr>
          <w:color w:val="000000" w:themeColor="text1"/>
          <w:lang w:val="en-US"/>
        </w:rPr>
        <w:t>Times</w:t>
      </w:r>
      <w:r w:rsidRPr="00010581">
        <w:rPr>
          <w:color w:val="000000" w:themeColor="text1"/>
        </w:rPr>
        <w:t xml:space="preserve"> </w:t>
      </w:r>
      <w:r w:rsidRPr="00010581">
        <w:rPr>
          <w:color w:val="000000" w:themeColor="text1"/>
          <w:lang w:val="en-US"/>
        </w:rPr>
        <w:t>New</w:t>
      </w:r>
      <w:r w:rsidRPr="00010581">
        <w:rPr>
          <w:color w:val="000000" w:themeColor="text1"/>
        </w:rPr>
        <w:t xml:space="preserve"> </w:t>
      </w:r>
      <w:r w:rsidRPr="00010581">
        <w:rPr>
          <w:color w:val="000000" w:themeColor="text1"/>
          <w:lang w:val="en-US"/>
        </w:rPr>
        <w:t>Roman</w:t>
      </w:r>
      <w:r w:rsidRPr="00010581">
        <w:rPr>
          <w:color w:val="000000" w:themeColor="text1"/>
        </w:rPr>
        <w:t>», размер шрифта – 1</w:t>
      </w:r>
      <w:r w:rsidR="00D12A6C">
        <w:rPr>
          <w:color w:val="000000" w:themeColor="text1"/>
        </w:rPr>
        <w:t>2</w:t>
      </w:r>
      <w:r w:rsidRPr="00010581">
        <w:rPr>
          <w:color w:val="000000" w:themeColor="text1"/>
        </w:rPr>
        <w:t xml:space="preserve"> пт. для таблиц.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Выравнивание текста по ширине страницы.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Отступ абзаца: слева – 0 см., справа – 0 см., отступ первой строки – 1,25 см.</w:t>
      </w:r>
    </w:p>
    <w:p w:rsidR="003D7FF4" w:rsidRPr="00010581" w:rsidRDefault="003D7FF4" w:rsidP="00010581">
      <w:pPr>
        <w:ind w:firstLine="567"/>
        <w:jc w:val="both"/>
        <w:rPr>
          <w:color w:val="000000" w:themeColor="text1"/>
          <w:szCs w:val="28"/>
        </w:rPr>
      </w:pPr>
      <w:r w:rsidRPr="00010581">
        <w:rPr>
          <w:color w:val="000000" w:themeColor="text1"/>
          <w:szCs w:val="28"/>
        </w:rPr>
        <w:t>Межстрочный интервал – 1,5 строки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3D7FF4">
        <w:rPr>
          <w:rFonts w:eastAsia="Times New Roman"/>
          <w:color w:val="000000" w:themeColor="text1"/>
          <w:szCs w:val="28"/>
          <w:lang w:eastAsia="ru-RU"/>
        </w:rPr>
        <w:t>(</w:t>
      </w:r>
      <w:r w:rsidRPr="00010581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без </w:t>
      </w:r>
      <w:r w:rsidRPr="003D7FF4">
        <w:rPr>
          <w:rFonts w:eastAsia="Times New Roman"/>
          <w:color w:val="000000" w:themeColor="text1"/>
          <w:szCs w:val="28"/>
          <w:lang w:eastAsia="ru-RU"/>
        </w:rPr>
        <w:t>использования клавиш «</w:t>
      </w:r>
      <w:proofErr w:type="spellStart"/>
      <w:r w:rsidRPr="003D7FF4">
        <w:rPr>
          <w:rFonts w:eastAsia="Times New Roman"/>
          <w:color w:val="000000" w:themeColor="text1"/>
          <w:szCs w:val="28"/>
          <w:lang w:eastAsia="ru-RU"/>
        </w:rPr>
        <w:t>Tab</w:t>
      </w:r>
      <w:proofErr w:type="spellEnd"/>
      <w:r w:rsidRPr="003D7FF4">
        <w:rPr>
          <w:rFonts w:eastAsia="Times New Roman"/>
          <w:color w:val="000000" w:themeColor="text1"/>
          <w:szCs w:val="28"/>
          <w:lang w:eastAsia="ru-RU"/>
        </w:rPr>
        <w:t>» или «Пробел»)</w:t>
      </w:r>
      <w:r w:rsidRPr="00010581">
        <w:rPr>
          <w:rFonts w:eastAsia="Times New Roman"/>
          <w:color w:val="000000" w:themeColor="text1"/>
          <w:szCs w:val="28"/>
          <w:lang w:eastAsia="ru-RU"/>
        </w:rPr>
        <w:t>.</w:t>
      </w:r>
    </w:p>
    <w:p w:rsidR="00010581" w:rsidRPr="003D7FF4" w:rsidRDefault="00010581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 xml:space="preserve">Таблицы и схемы должны представлять собой </w:t>
      </w:r>
      <w:r w:rsidRPr="00010581">
        <w:rPr>
          <w:rFonts w:eastAsia="Times New Roman"/>
          <w:b/>
          <w:bCs/>
          <w:color w:val="000000" w:themeColor="text1"/>
          <w:szCs w:val="28"/>
          <w:lang w:eastAsia="ru-RU"/>
        </w:rPr>
        <w:t>обобщенные материалы исследований</w:t>
      </w:r>
      <w:r w:rsidRPr="003D7FF4">
        <w:rPr>
          <w:rFonts w:eastAsia="Times New Roman"/>
          <w:color w:val="000000" w:themeColor="text1"/>
          <w:szCs w:val="28"/>
          <w:lang w:eastAsia="ru-RU"/>
        </w:rPr>
        <w:t xml:space="preserve">. Рисунки должны быть четкими и легко воспроизводимыми. Названия и номера рисунков должны быть указаны </w:t>
      </w:r>
      <w:r w:rsidRPr="00010581">
        <w:rPr>
          <w:rFonts w:eastAsia="Times New Roman"/>
          <w:b/>
          <w:bCs/>
          <w:color w:val="000000" w:themeColor="text1"/>
          <w:szCs w:val="28"/>
          <w:lang w:eastAsia="ru-RU"/>
        </w:rPr>
        <w:t>под рисунками</w:t>
      </w:r>
      <w:r w:rsidRPr="003D7FF4">
        <w:rPr>
          <w:rFonts w:eastAsia="Times New Roman"/>
          <w:color w:val="000000" w:themeColor="text1"/>
          <w:szCs w:val="28"/>
          <w:lang w:eastAsia="ru-RU"/>
        </w:rPr>
        <w:t xml:space="preserve">, названия и номера таблиц — </w:t>
      </w:r>
      <w:r w:rsidRPr="00010581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над таблицами. </w:t>
      </w:r>
      <w:r w:rsidRPr="003D7FF4">
        <w:rPr>
          <w:rFonts w:eastAsia="Times New Roman"/>
          <w:color w:val="000000" w:themeColor="text1"/>
          <w:szCs w:val="28"/>
          <w:lang w:eastAsia="ru-RU"/>
        </w:rPr>
        <w:t>Таблицы, схемы, рисунки и формулы не должны выходить за пределы указанных полей.</w:t>
      </w:r>
    </w:p>
    <w:p w:rsidR="003D7FF4" w:rsidRPr="003D7FF4" w:rsidRDefault="003D7FF4" w:rsidP="00010581">
      <w:pPr>
        <w:ind w:firstLine="709"/>
        <w:jc w:val="both"/>
        <w:rPr>
          <w:rFonts w:eastAsia="Times New Roman"/>
          <w:b/>
          <w:color w:val="000000" w:themeColor="text1"/>
          <w:szCs w:val="28"/>
          <w:lang w:eastAsia="ru-RU"/>
        </w:rPr>
      </w:pPr>
      <w:r w:rsidRPr="00010581">
        <w:rPr>
          <w:rFonts w:eastAsia="Times New Roman"/>
          <w:b/>
          <w:bCs/>
          <w:color w:val="000000" w:themeColor="text1"/>
          <w:szCs w:val="28"/>
          <w:lang w:eastAsia="ru-RU"/>
        </w:rPr>
        <w:t>Не</w:t>
      </w:r>
      <w:r w:rsidRPr="003D7FF4">
        <w:rPr>
          <w:rFonts w:eastAsia="Times New Roman"/>
          <w:b/>
          <w:color w:val="000000" w:themeColor="text1"/>
          <w:szCs w:val="28"/>
          <w:lang w:eastAsia="ru-RU"/>
        </w:rPr>
        <w:t xml:space="preserve"> допускается: </w:t>
      </w:r>
    </w:p>
    <w:p w:rsidR="003D7FF4" w:rsidRPr="003D7FF4" w:rsidRDefault="003D7FF4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>нумерация страниц;</w:t>
      </w:r>
    </w:p>
    <w:p w:rsidR="003D7FF4" w:rsidRPr="003D7FF4" w:rsidRDefault="003D7FF4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>использование в тексте разрывов страниц;</w:t>
      </w:r>
    </w:p>
    <w:p w:rsidR="003D7FF4" w:rsidRPr="003D7FF4" w:rsidRDefault="003D7FF4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>использование автоматических постраничных ссылок;</w:t>
      </w:r>
    </w:p>
    <w:p w:rsidR="003D7FF4" w:rsidRPr="003D7FF4" w:rsidRDefault="003D7FF4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>использование автоматических переносов;</w:t>
      </w:r>
    </w:p>
    <w:p w:rsidR="003D7FF4" w:rsidRPr="00010581" w:rsidRDefault="003D7FF4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3D7FF4">
        <w:rPr>
          <w:rFonts w:eastAsia="Times New Roman"/>
          <w:color w:val="000000" w:themeColor="text1"/>
          <w:szCs w:val="28"/>
          <w:lang w:eastAsia="ru-RU"/>
        </w:rPr>
        <w:t xml:space="preserve">использование разреженного или уплотненного </w:t>
      </w:r>
      <w:proofErr w:type="spellStart"/>
      <w:r w:rsidRPr="003D7FF4">
        <w:rPr>
          <w:rFonts w:eastAsia="Times New Roman"/>
          <w:color w:val="000000" w:themeColor="text1"/>
          <w:szCs w:val="28"/>
          <w:lang w:eastAsia="ru-RU"/>
        </w:rPr>
        <w:t>межбуквенного</w:t>
      </w:r>
      <w:proofErr w:type="spellEnd"/>
      <w:r w:rsidRPr="003D7FF4">
        <w:rPr>
          <w:rFonts w:eastAsia="Times New Roman"/>
          <w:color w:val="000000" w:themeColor="text1"/>
          <w:szCs w:val="28"/>
          <w:lang w:eastAsia="ru-RU"/>
        </w:rPr>
        <w:t xml:space="preserve"> интервала.</w:t>
      </w:r>
    </w:p>
    <w:p w:rsidR="00010581" w:rsidRPr="003D7FF4" w:rsidRDefault="00010581" w:rsidP="00010581">
      <w:pPr>
        <w:numPr>
          <w:ilvl w:val="0"/>
          <w:numId w:val="15"/>
        </w:numPr>
        <w:ind w:left="495"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10581">
        <w:rPr>
          <w:rFonts w:eastAsia="Times New Roman"/>
          <w:color w:val="000000" w:themeColor="text1"/>
          <w:szCs w:val="28"/>
          <w:lang w:eastAsia="ru-RU"/>
        </w:rPr>
        <w:t>использование интервалов перед и после абзацев.</w:t>
      </w:r>
    </w:p>
    <w:p w:rsidR="003D7FF4" w:rsidRPr="00010581" w:rsidRDefault="003D7FF4" w:rsidP="003D7FF4">
      <w:pPr>
        <w:ind w:firstLine="567"/>
        <w:jc w:val="both"/>
        <w:rPr>
          <w:b/>
          <w:i/>
          <w:color w:val="000000" w:themeColor="text1"/>
        </w:rPr>
      </w:pPr>
    </w:p>
    <w:p w:rsidR="00010581" w:rsidRPr="00010581" w:rsidRDefault="00010581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В начале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по центру - полные Ф.И.О.</w:t>
      </w:r>
      <w:r>
        <w:rPr>
          <w:rFonts w:eastAsia="Times New Roman"/>
          <w:color w:val="000000" w:themeColor="text1"/>
          <w:szCs w:val="28"/>
          <w:lang w:eastAsia="ru-RU"/>
        </w:rPr>
        <w:t>,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полное название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</w:p>
    <w:p w:rsidR="00010581" w:rsidRPr="00010581" w:rsidRDefault="00010581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В конце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обязательно наличие списка использованной литературы в алфавитном порядке сначала для русскоязычной, а затем для иностранной, но со сквозной нумерацией.</w:t>
      </w:r>
    </w:p>
    <w:p w:rsidR="0009613F" w:rsidRPr="0030750C" w:rsidRDefault="00010581" w:rsidP="0009613F">
      <w:pPr>
        <w:ind w:firstLine="709"/>
        <w:jc w:val="both"/>
      </w:pP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В тексте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обязательно должны присутствовать ссылки на использованные литературные источники посредством указания в скобках </w:t>
      </w:r>
      <w:r w:rsidRPr="00010581">
        <w:rPr>
          <w:rFonts w:eastAsia="Times New Roman"/>
          <w:color w:val="000000" w:themeColor="text1"/>
          <w:szCs w:val="28"/>
          <w:lang w:eastAsia="ru-RU"/>
        </w:rPr>
        <w:lastRenderedPageBreak/>
        <w:t>фамилии и имени (или инициалов) автора</w:t>
      </w:r>
      <w:r w:rsidR="0009613F">
        <w:rPr>
          <w:rFonts w:eastAsia="Times New Roman"/>
          <w:color w:val="000000" w:themeColor="text1"/>
          <w:szCs w:val="28"/>
          <w:lang w:eastAsia="ru-RU"/>
        </w:rPr>
        <w:t xml:space="preserve"> (например, </w:t>
      </w:r>
      <w:r w:rsidR="0009613F">
        <w:t xml:space="preserve">[1, с. </w:t>
      </w:r>
      <w:r w:rsidR="0009613F" w:rsidRPr="0030750C">
        <w:t>1</w:t>
      </w:r>
      <w:r w:rsidR="0009613F">
        <w:t>2</w:t>
      </w:r>
      <w:r w:rsidR="0009613F" w:rsidRPr="0030750C">
        <w:t>]</w:t>
      </w:r>
      <w:r w:rsidR="0009613F">
        <w:t>)</w:t>
      </w:r>
      <w:r w:rsidR="0009613F" w:rsidRPr="0030750C">
        <w:t>.</w:t>
      </w:r>
      <w:r w:rsidR="0009613F">
        <w:t xml:space="preserve"> </w:t>
      </w:r>
      <w:r w:rsidR="0009613F" w:rsidRPr="0030750C">
        <w:t>Использование автоматических постраничных сносок и ссылок недопустимо.</w:t>
      </w:r>
    </w:p>
    <w:p w:rsidR="00010581" w:rsidRDefault="00010581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010581">
        <w:rPr>
          <w:rFonts w:eastAsia="Times New Roman"/>
          <w:color w:val="000000" w:themeColor="text1"/>
          <w:szCs w:val="28"/>
          <w:lang w:eastAsia="ru-RU"/>
        </w:rPr>
        <w:t>Допускаются лишь принятые в Международной системе единиц сокращения мер, физических, химических и тематических величин.</w:t>
      </w:r>
    </w:p>
    <w:p w:rsidR="00EC6700" w:rsidRPr="00010581" w:rsidRDefault="00EC6700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Обязательно включить в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</w:t>
      </w:r>
      <w:r>
        <w:rPr>
          <w:rFonts w:eastAsia="Times New Roman"/>
          <w:color w:val="000000" w:themeColor="text1"/>
          <w:szCs w:val="28"/>
          <w:lang w:eastAsia="ru-RU"/>
        </w:rPr>
        <w:t xml:space="preserve"> аннотацию на 3-4 строки и </w:t>
      </w:r>
      <w:r w:rsidR="00FE3505">
        <w:rPr>
          <w:rFonts w:eastAsia="Times New Roman"/>
          <w:color w:val="000000" w:themeColor="text1"/>
          <w:szCs w:val="28"/>
          <w:lang w:eastAsia="ru-RU"/>
        </w:rPr>
        <w:t>5-7 ключевых</w:t>
      </w:r>
      <w:r>
        <w:rPr>
          <w:rFonts w:eastAsia="Times New Roman"/>
          <w:color w:val="000000" w:themeColor="text1"/>
          <w:szCs w:val="28"/>
          <w:lang w:eastAsia="ru-RU"/>
        </w:rPr>
        <w:t xml:space="preserve"> слов.</w:t>
      </w:r>
    </w:p>
    <w:p w:rsidR="00010581" w:rsidRPr="008820F8" w:rsidRDefault="00010581" w:rsidP="00010581">
      <w:pPr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  <w:r w:rsidRPr="008820F8">
        <w:rPr>
          <w:rFonts w:eastAsia="Times New Roman"/>
          <w:b/>
          <w:color w:val="FF0000"/>
          <w:szCs w:val="28"/>
          <w:lang w:eastAsia="ru-RU"/>
        </w:rPr>
        <w:t xml:space="preserve">Объем </w:t>
      </w:r>
      <w:r w:rsidR="004D5F04" w:rsidRPr="008820F8">
        <w:rPr>
          <w:rFonts w:eastAsia="Times New Roman"/>
          <w:b/>
          <w:color w:val="FF0000"/>
          <w:szCs w:val="28"/>
          <w:lang w:eastAsia="ru-RU"/>
        </w:rPr>
        <w:t>доклада</w:t>
      </w:r>
      <w:r w:rsidRPr="008820F8">
        <w:rPr>
          <w:rFonts w:eastAsia="Times New Roman"/>
          <w:b/>
          <w:color w:val="FF0000"/>
          <w:szCs w:val="28"/>
          <w:lang w:eastAsia="ru-RU"/>
        </w:rPr>
        <w:t xml:space="preserve"> должен быть не менее четырех страниц</w:t>
      </w:r>
      <w:r w:rsidR="004D5F04" w:rsidRPr="008820F8">
        <w:rPr>
          <w:rFonts w:eastAsia="Times New Roman"/>
          <w:b/>
          <w:color w:val="FF0000"/>
          <w:szCs w:val="28"/>
          <w:lang w:eastAsia="ru-RU"/>
        </w:rPr>
        <w:t xml:space="preserve"> и не более 12</w:t>
      </w:r>
      <w:r w:rsidRPr="008820F8">
        <w:rPr>
          <w:rFonts w:eastAsia="Times New Roman"/>
          <w:b/>
          <w:color w:val="FF0000"/>
          <w:szCs w:val="28"/>
          <w:lang w:eastAsia="ru-RU"/>
        </w:rPr>
        <w:t xml:space="preserve">. </w:t>
      </w:r>
    </w:p>
    <w:p w:rsidR="00010581" w:rsidRDefault="00EC6700" w:rsidP="00010581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Помимо этого, </w:t>
      </w:r>
      <w:r w:rsidR="00010581" w:rsidRPr="00010581">
        <w:rPr>
          <w:rFonts w:eastAsia="Times New Roman"/>
          <w:color w:val="000000" w:themeColor="text1"/>
          <w:szCs w:val="28"/>
          <w:lang w:eastAsia="ru-RU"/>
        </w:rPr>
        <w:t xml:space="preserve">при написании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  <w:r w:rsidR="00010581" w:rsidRPr="0001058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Cs w:val="28"/>
          <w:lang w:eastAsia="ru-RU"/>
        </w:rPr>
        <w:t xml:space="preserve">необходимо </w:t>
      </w:r>
      <w:r w:rsidR="00010581" w:rsidRPr="00010581">
        <w:rPr>
          <w:rFonts w:eastAsia="Times New Roman"/>
          <w:color w:val="000000" w:themeColor="text1"/>
          <w:szCs w:val="28"/>
          <w:lang w:eastAsia="ru-RU"/>
        </w:rPr>
        <w:t>использовать ясный, лаконичный, объективно-беспристрастный стиль изложения без журналистского пафоса, следить за точностью формулировок и корректностью употребляемых терминов и понятий, при необходимости давать определения используемых понятий, пояснять, почему выбран тот или иной вариант употребления понятия, не использовать в качестве терминов слова, заимствованные из иностранного языка, если существуют полностью эквивалентные понятия в русском языке.</w:t>
      </w:r>
    </w:p>
    <w:p w:rsidR="00010581" w:rsidRPr="004D5F04" w:rsidRDefault="00010581" w:rsidP="00010581">
      <w:pPr>
        <w:ind w:firstLine="709"/>
        <w:jc w:val="both"/>
        <w:rPr>
          <w:rFonts w:eastAsia="Times New Roman"/>
          <w:b/>
          <w:color w:val="FF0000"/>
          <w:szCs w:val="28"/>
          <w:u w:val="single"/>
          <w:lang w:eastAsia="ru-RU"/>
        </w:rPr>
      </w:pP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Перед </w:t>
      </w:r>
      <w:r w:rsidR="00EC6700">
        <w:rPr>
          <w:rFonts w:eastAsia="Times New Roman"/>
          <w:color w:val="000000" w:themeColor="text1"/>
          <w:szCs w:val="28"/>
          <w:lang w:eastAsia="ru-RU"/>
        </w:rPr>
        <w:t>сдачей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D5F04">
        <w:rPr>
          <w:rFonts w:eastAsia="Times New Roman"/>
          <w:color w:val="000000" w:themeColor="text1"/>
          <w:szCs w:val="28"/>
          <w:lang w:eastAsia="ru-RU"/>
        </w:rPr>
        <w:t>доклада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EC6700">
        <w:rPr>
          <w:rFonts w:eastAsia="Times New Roman"/>
          <w:color w:val="000000" w:themeColor="text1"/>
          <w:szCs w:val="28"/>
          <w:lang w:eastAsia="ru-RU"/>
        </w:rPr>
        <w:t>преподавателю</w:t>
      </w:r>
      <w:r w:rsidRPr="00010581">
        <w:rPr>
          <w:rFonts w:eastAsia="Times New Roman"/>
          <w:color w:val="000000" w:themeColor="text1"/>
          <w:szCs w:val="28"/>
          <w:lang w:eastAsia="ru-RU"/>
        </w:rPr>
        <w:t xml:space="preserve"> необходимо тщательно </w:t>
      </w:r>
      <w:r w:rsidR="00EC6700">
        <w:rPr>
          <w:rFonts w:eastAsia="Times New Roman"/>
          <w:color w:val="000000" w:themeColor="text1"/>
          <w:szCs w:val="28"/>
          <w:lang w:eastAsia="ru-RU"/>
        </w:rPr>
        <w:t>про</w:t>
      </w:r>
      <w:r w:rsidRPr="00010581">
        <w:rPr>
          <w:rFonts w:eastAsia="Times New Roman"/>
          <w:color w:val="000000" w:themeColor="text1"/>
          <w:szCs w:val="28"/>
          <w:lang w:eastAsia="ru-RU"/>
        </w:rPr>
        <w:t>читать текст на предмет исправления грамматических, орфографических,</w:t>
      </w:r>
      <w:r w:rsidR="00FE3505">
        <w:rPr>
          <w:rFonts w:eastAsia="Times New Roman"/>
          <w:color w:val="000000" w:themeColor="text1"/>
          <w:szCs w:val="28"/>
          <w:lang w:eastAsia="ru-RU"/>
        </w:rPr>
        <w:t xml:space="preserve"> стилистических и других ошибок, а также проверить на </w:t>
      </w:r>
      <w:proofErr w:type="spellStart"/>
      <w:r w:rsidR="00FE3505">
        <w:rPr>
          <w:rFonts w:eastAsia="Times New Roman"/>
          <w:color w:val="000000" w:themeColor="text1"/>
          <w:szCs w:val="28"/>
          <w:lang w:eastAsia="ru-RU"/>
        </w:rPr>
        <w:t>антиплагиат</w:t>
      </w:r>
      <w:proofErr w:type="spellEnd"/>
      <w:r w:rsidR="00FE3505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FE3505" w:rsidRPr="004D5F04">
        <w:rPr>
          <w:rFonts w:eastAsia="Times New Roman"/>
          <w:b/>
          <w:color w:val="FF0000"/>
          <w:szCs w:val="28"/>
          <w:u w:val="single"/>
          <w:lang w:eastAsia="ru-RU"/>
        </w:rPr>
        <w:t>(оригинальность текста должна составлять 85%).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</w:rPr>
      </w:pPr>
      <w:r w:rsidRPr="00010581">
        <w:rPr>
          <w:b/>
          <w:i/>
          <w:color w:val="000000" w:themeColor="text1"/>
        </w:rPr>
        <w:t>Список используемых источников</w:t>
      </w:r>
      <w:r w:rsidRPr="00010581">
        <w:rPr>
          <w:color w:val="000000" w:themeColor="text1"/>
        </w:rPr>
        <w:t xml:space="preserve"> оформляется в конце </w:t>
      </w:r>
      <w:r w:rsidR="004D5F04">
        <w:rPr>
          <w:color w:val="000000" w:themeColor="text1"/>
        </w:rPr>
        <w:t>доклада</w:t>
      </w:r>
      <w:r w:rsidRPr="00010581">
        <w:rPr>
          <w:color w:val="000000" w:themeColor="text1"/>
        </w:rPr>
        <w:t xml:space="preserve"> согласно примеру: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1. Иванов И.И., Петров П.П. Стратегия развития // Альманах. 2014. № 3(11). С. 9-18.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2. Петров П.П. Стратегия развития // Открытые чтения: сб. науч. тр. Тамбов, 2014. С. 11.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>3. Иванов И.И. Стратегия развития. Автореферат диссертации. М., 2014. 24 с.</w:t>
      </w:r>
    </w:p>
    <w:p w:rsidR="00EC6700" w:rsidRPr="008820F8" w:rsidRDefault="00EC6700" w:rsidP="00EC6700">
      <w:pPr>
        <w:ind w:firstLine="567"/>
        <w:jc w:val="both"/>
        <w:rPr>
          <w:color w:val="000000" w:themeColor="text1"/>
        </w:rPr>
      </w:pPr>
      <w:r w:rsidRPr="00010581">
        <w:rPr>
          <w:color w:val="000000" w:themeColor="text1"/>
        </w:rPr>
        <w:t xml:space="preserve">4. Петров П.П. Стратегический план. </w:t>
      </w:r>
      <w:r w:rsidRPr="00D12A6C">
        <w:rPr>
          <w:color w:val="000000" w:themeColor="text1"/>
          <w:lang w:val="en-US"/>
        </w:rPr>
        <w:t>URL</w:t>
      </w:r>
      <w:r w:rsidRPr="008820F8">
        <w:rPr>
          <w:color w:val="000000" w:themeColor="text1"/>
        </w:rPr>
        <w:t xml:space="preserve">: </w:t>
      </w:r>
      <w:r w:rsidRPr="00D12A6C">
        <w:rPr>
          <w:color w:val="000000" w:themeColor="text1"/>
          <w:lang w:val="en-US"/>
        </w:rPr>
        <w:t>http</w:t>
      </w:r>
      <w:r w:rsidRPr="008820F8">
        <w:rPr>
          <w:color w:val="000000" w:themeColor="text1"/>
        </w:rPr>
        <w:t>://</w:t>
      </w:r>
      <w:proofErr w:type="spellStart"/>
      <w:r w:rsidRPr="00D12A6C">
        <w:rPr>
          <w:color w:val="000000" w:themeColor="text1"/>
          <w:lang w:val="en-US"/>
        </w:rPr>
        <w:t>ucom</w:t>
      </w:r>
      <w:proofErr w:type="spellEnd"/>
      <w:r w:rsidRPr="008820F8">
        <w:rPr>
          <w:color w:val="000000" w:themeColor="text1"/>
        </w:rPr>
        <w:t>.</w:t>
      </w:r>
      <w:proofErr w:type="spellStart"/>
      <w:r w:rsidRPr="00D12A6C">
        <w:rPr>
          <w:color w:val="000000" w:themeColor="text1"/>
          <w:lang w:val="en-US"/>
        </w:rPr>
        <w:t>ru</w:t>
      </w:r>
      <w:proofErr w:type="spellEnd"/>
      <w:r w:rsidRPr="008820F8">
        <w:rPr>
          <w:color w:val="000000" w:themeColor="text1"/>
        </w:rPr>
        <w:t>/</w:t>
      </w:r>
      <w:r w:rsidRPr="00D12A6C">
        <w:rPr>
          <w:color w:val="000000" w:themeColor="text1"/>
          <w:lang w:val="en-US"/>
        </w:rPr>
        <w:t>doc</w:t>
      </w:r>
      <w:r w:rsidRPr="008820F8">
        <w:rPr>
          <w:color w:val="000000" w:themeColor="text1"/>
        </w:rPr>
        <w:t>/</w:t>
      </w:r>
      <w:r w:rsidRPr="00D12A6C">
        <w:rPr>
          <w:color w:val="000000" w:themeColor="text1"/>
          <w:lang w:val="en-US"/>
        </w:rPr>
        <w:t>al</w:t>
      </w:r>
      <w:r w:rsidRPr="008820F8">
        <w:rPr>
          <w:color w:val="000000" w:themeColor="text1"/>
        </w:rPr>
        <w:t>.2014.05.20.</w:t>
      </w:r>
      <w:r w:rsidRPr="00D12A6C">
        <w:rPr>
          <w:color w:val="000000" w:themeColor="text1"/>
          <w:lang w:val="en-US"/>
        </w:rPr>
        <w:t>pdf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  <w:lang w:val="en-US"/>
        </w:rPr>
      </w:pPr>
      <w:r w:rsidRPr="00010581">
        <w:rPr>
          <w:color w:val="000000" w:themeColor="text1"/>
          <w:lang w:val="en-US"/>
        </w:rPr>
        <w:t xml:space="preserve">5. Ivanov I.I., </w:t>
      </w:r>
      <w:proofErr w:type="spellStart"/>
      <w:r w:rsidRPr="00010581">
        <w:rPr>
          <w:color w:val="000000" w:themeColor="text1"/>
          <w:lang w:val="en-US"/>
        </w:rPr>
        <w:t>Petrov</w:t>
      </w:r>
      <w:proofErr w:type="spellEnd"/>
      <w:r w:rsidRPr="00010581">
        <w:rPr>
          <w:color w:val="000000" w:themeColor="text1"/>
          <w:lang w:val="en-US"/>
        </w:rPr>
        <w:t xml:space="preserve"> P.P. Development strategy. Almanac. 2014. Vol. 3(11). P. 9-18.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  <w:lang w:val="en-US"/>
        </w:rPr>
      </w:pPr>
      <w:r w:rsidRPr="00010581">
        <w:rPr>
          <w:color w:val="000000" w:themeColor="text1"/>
          <w:lang w:val="en-US"/>
        </w:rPr>
        <w:t>6. </w:t>
      </w:r>
      <w:proofErr w:type="spellStart"/>
      <w:r w:rsidRPr="00010581">
        <w:rPr>
          <w:color w:val="000000" w:themeColor="text1"/>
          <w:lang w:val="en-US"/>
        </w:rPr>
        <w:t>Petrov</w:t>
      </w:r>
      <w:proofErr w:type="spellEnd"/>
      <w:r w:rsidRPr="00010581">
        <w:rPr>
          <w:color w:val="000000" w:themeColor="text1"/>
          <w:lang w:val="en-US"/>
        </w:rPr>
        <w:t xml:space="preserve"> P.P. Development strategy. Open Readings. Tambov, 2014. P. 11.</w:t>
      </w:r>
    </w:p>
    <w:p w:rsidR="00EC6700" w:rsidRPr="00010581" w:rsidRDefault="00EC6700" w:rsidP="00EC6700">
      <w:pPr>
        <w:ind w:firstLine="567"/>
        <w:jc w:val="both"/>
        <w:rPr>
          <w:color w:val="000000" w:themeColor="text1"/>
          <w:lang w:val="en-US"/>
        </w:rPr>
      </w:pPr>
      <w:r w:rsidRPr="00010581">
        <w:rPr>
          <w:color w:val="000000" w:themeColor="text1"/>
          <w:lang w:val="en-US"/>
        </w:rPr>
        <w:t>7. Ivanov I.I. Development strategy. Abstract of Dissertation. Moscow, 2014. 24 p.</w:t>
      </w:r>
    </w:p>
    <w:p w:rsidR="00010581" w:rsidRPr="00EC6700" w:rsidRDefault="00010581" w:rsidP="00230214">
      <w:pPr>
        <w:jc w:val="left"/>
        <w:rPr>
          <w:rFonts w:eastAsia="Times New Roman"/>
          <w:color w:val="000000" w:themeColor="text1"/>
          <w:szCs w:val="28"/>
          <w:lang w:val="en-US" w:eastAsia="ru-RU"/>
        </w:rPr>
      </w:pPr>
    </w:p>
    <w:p w:rsidR="008D6F04" w:rsidRPr="00EC6700" w:rsidRDefault="00010581" w:rsidP="00FE3505">
      <w:pPr>
        <w:jc w:val="right"/>
        <w:rPr>
          <w:rFonts w:eastAsia="Times New Roman"/>
          <w:color w:val="FF0000"/>
          <w:szCs w:val="28"/>
          <w:lang w:eastAsia="ru-RU"/>
        </w:rPr>
      </w:pPr>
      <w:r w:rsidRPr="00EC6700">
        <w:rPr>
          <w:rFonts w:eastAsia="Times New Roman"/>
          <w:color w:val="FF0000"/>
          <w:szCs w:val="28"/>
          <w:lang w:eastAsia="ru-RU"/>
        </w:rPr>
        <w:t>Образец</w:t>
      </w:r>
    </w:p>
    <w:p w:rsidR="00010581" w:rsidRDefault="00010581" w:rsidP="00FE3505">
      <w:pPr>
        <w:jc w:val="left"/>
        <w:rPr>
          <w:rFonts w:eastAsia="Times New Roman"/>
          <w:color w:val="000000" w:themeColor="text1"/>
          <w:szCs w:val="28"/>
          <w:lang w:eastAsia="ru-RU"/>
        </w:rPr>
      </w:pPr>
    </w:p>
    <w:p w:rsidR="00010581" w:rsidRPr="00FE3505" w:rsidRDefault="00010581" w:rsidP="00FE3505">
      <w:pPr>
        <w:spacing w:line="360" w:lineRule="auto"/>
        <w:rPr>
          <w:rFonts w:eastAsia="Times New Roman"/>
          <w:b/>
          <w:bCs/>
          <w:iCs/>
          <w:color w:val="000000"/>
          <w:szCs w:val="28"/>
          <w:lang w:eastAsia="ru-RU"/>
        </w:rPr>
      </w:pPr>
      <w:r w:rsidRPr="00FE3505">
        <w:rPr>
          <w:rFonts w:eastAsia="Times New Roman"/>
          <w:b/>
          <w:bCs/>
          <w:iCs/>
          <w:color w:val="000000"/>
          <w:szCs w:val="28"/>
          <w:lang w:eastAsia="ru-RU"/>
        </w:rPr>
        <w:t>Иванов Иван Иванович</w:t>
      </w:r>
    </w:p>
    <w:p w:rsidR="00010581" w:rsidRPr="00010581" w:rsidRDefault="00010581" w:rsidP="00FE3505">
      <w:pPr>
        <w:spacing w:line="360" w:lineRule="auto"/>
        <w:rPr>
          <w:rFonts w:eastAsia="Times New Roman"/>
          <w:color w:val="000000"/>
          <w:szCs w:val="28"/>
          <w:lang w:eastAsia="ru-RU"/>
        </w:rPr>
      </w:pPr>
    </w:p>
    <w:p w:rsidR="00010581" w:rsidRDefault="00010581" w:rsidP="00FE3505">
      <w:pPr>
        <w:spacing w:line="360" w:lineRule="auto"/>
        <w:rPr>
          <w:rFonts w:eastAsia="Times New Roman"/>
          <w:b/>
          <w:bCs/>
          <w:color w:val="000000"/>
          <w:szCs w:val="28"/>
          <w:lang w:eastAsia="ru-RU"/>
        </w:rPr>
      </w:pPr>
      <w:r w:rsidRPr="00010581">
        <w:rPr>
          <w:rFonts w:eastAsia="Times New Roman"/>
          <w:b/>
          <w:bCs/>
          <w:color w:val="000000"/>
          <w:szCs w:val="28"/>
          <w:lang w:eastAsia="ru-RU"/>
        </w:rPr>
        <w:t xml:space="preserve">Название </w:t>
      </w:r>
      <w:r w:rsidR="004D5F04">
        <w:rPr>
          <w:rFonts w:eastAsia="Times New Roman"/>
          <w:b/>
          <w:bCs/>
          <w:color w:val="000000"/>
          <w:szCs w:val="28"/>
          <w:lang w:eastAsia="ru-RU"/>
        </w:rPr>
        <w:t>доклада</w:t>
      </w:r>
    </w:p>
    <w:p w:rsidR="00010581" w:rsidRPr="00010581" w:rsidRDefault="00010581" w:rsidP="00FE3505">
      <w:pPr>
        <w:spacing w:line="360" w:lineRule="auto"/>
        <w:rPr>
          <w:rFonts w:eastAsia="Times New Roman"/>
          <w:color w:val="000000"/>
          <w:szCs w:val="28"/>
          <w:lang w:eastAsia="ru-RU"/>
        </w:rPr>
      </w:pPr>
    </w:p>
    <w:p w:rsidR="00010581" w:rsidRPr="00010581" w:rsidRDefault="00010581" w:rsidP="00FE3505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010581">
        <w:rPr>
          <w:rFonts w:eastAsia="Times New Roman"/>
          <w:b/>
          <w:bCs/>
          <w:i/>
          <w:iCs/>
          <w:color w:val="000000"/>
          <w:szCs w:val="28"/>
          <w:lang w:eastAsia="ru-RU"/>
        </w:rPr>
        <w:lastRenderedPageBreak/>
        <w:t>Аннотация:</w:t>
      </w:r>
      <w:r w:rsidRPr="00010581">
        <w:rPr>
          <w:rFonts w:eastAsia="Times New Roman"/>
          <w:i/>
          <w:iCs/>
          <w:color w:val="000000"/>
          <w:szCs w:val="28"/>
          <w:lang w:eastAsia="ru-RU"/>
        </w:rPr>
        <w:t xml:space="preserve"> 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:rsidR="00010581" w:rsidRPr="00010581" w:rsidRDefault="00010581" w:rsidP="00FE3505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010581">
        <w:rPr>
          <w:rFonts w:eastAsia="Times New Roman"/>
          <w:b/>
          <w:bCs/>
          <w:i/>
          <w:iCs/>
          <w:color w:val="000000"/>
          <w:szCs w:val="28"/>
          <w:lang w:eastAsia="ru-RU"/>
        </w:rPr>
        <w:t>Ключевые слова:</w:t>
      </w:r>
      <w:r w:rsidRPr="00010581">
        <w:rPr>
          <w:rFonts w:eastAsia="Times New Roman"/>
          <w:i/>
          <w:iCs/>
          <w:color w:val="000000"/>
          <w:szCs w:val="28"/>
          <w:lang w:eastAsia="ru-RU"/>
        </w:rPr>
        <w:t xml:space="preserve"> набор ключевых слов должен включать понятия и термины, упоминаемые в </w:t>
      </w:r>
      <w:r w:rsidR="0020149E">
        <w:rPr>
          <w:rFonts w:eastAsia="Times New Roman"/>
          <w:i/>
          <w:iCs/>
          <w:color w:val="000000"/>
          <w:szCs w:val="28"/>
          <w:lang w:eastAsia="ru-RU"/>
        </w:rPr>
        <w:t>докладе</w:t>
      </w:r>
      <w:r w:rsidRPr="00010581">
        <w:rPr>
          <w:rFonts w:eastAsia="Times New Roman"/>
          <w:i/>
          <w:iCs/>
          <w:color w:val="000000"/>
          <w:szCs w:val="28"/>
          <w:lang w:eastAsia="ru-RU"/>
        </w:rPr>
        <w:t xml:space="preserve"> и свидетельствующие об актуальности и новизне обсуждаемых исследований и их результатов.</w:t>
      </w:r>
    </w:p>
    <w:p w:rsidR="00010581" w:rsidRPr="00010581" w:rsidRDefault="00010581" w:rsidP="00FE3505">
      <w:pPr>
        <w:spacing w:line="36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Pr="00010581">
        <w:rPr>
          <w:rFonts w:eastAsia="Times New Roman"/>
          <w:color w:val="000000"/>
          <w:szCs w:val="28"/>
          <w:lang w:eastAsia="ru-RU"/>
        </w:rPr>
        <w:t xml:space="preserve">.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  <w:r w:rsidR="004D5F04">
        <w:rPr>
          <w:rFonts w:eastAsia="Times New Roman"/>
          <w:color w:val="000000"/>
          <w:szCs w:val="28"/>
          <w:lang w:eastAsia="ru-RU"/>
        </w:rPr>
        <w:t xml:space="preserve"> </w:t>
      </w:r>
      <w:r w:rsidR="004D5F04" w:rsidRPr="00010581">
        <w:rPr>
          <w:rFonts w:eastAsia="Times New Roman"/>
          <w:color w:val="000000"/>
          <w:szCs w:val="28"/>
          <w:lang w:eastAsia="ru-RU"/>
        </w:rPr>
        <w:t xml:space="preserve">Текст </w:t>
      </w:r>
      <w:r w:rsidR="004D5F04">
        <w:rPr>
          <w:rFonts w:eastAsia="Times New Roman"/>
          <w:color w:val="000000"/>
          <w:szCs w:val="28"/>
          <w:lang w:eastAsia="ru-RU"/>
        </w:rPr>
        <w:t>доклада</w:t>
      </w:r>
      <w:r w:rsidR="004D5F04" w:rsidRPr="00010581">
        <w:rPr>
          <w:rFonts w:eastAsia="Times New Roman"/>
          <w:color w:val="000000"/>
          <w:szCs w:val="28"/>
          <w:lang w:eastAsia="ru-RU"/>
        </w:rPr>
        <w:t>.</w:t>
      </w:r>
    </w:p>
    <w:p w:rsidR="00010581" w:rsidRPr="00FE3505" w:rsidRDefault="00010581" w:rsidP="00FE3505">
      <w:pPr>
        <w:spacing w:line="360" w:lineRule="auto"/>
        <w:rPr>
          <w:rFonts w:eastAsia="Times New Roman"/>
          <w:b/>
          <w:bCs/>
          <w:iCs/>
          <w:color w:val="000000"/>
          <w:szCs w:val="28"/>
          <w:lang w:eastAsia="ru-RU"/>
        </w:rPr>
      </w:pPr>
      <w:r w:rsidRPr="00FE3505">
        <w:rPr>
          <w:rFonts w:eastAsia="Times New Roman"/>
          <w:b/>
          <w:bCs/>
          <w:iCs/>
          <w:color w:val="000000"/>
          <w:szCs w:val="28"/>
          <w:lang w:eastAsia="ru-RU"/>
        </w:rPr>
        <w:t>Список литературы</w:t>
      </w:r>
    </w:p>
    <w:p w:rsidR="00010581" w:rsidRPr="00010581" w:rsidRDefault="00010581" w:rsidP="00FE3505">
      <w:pPr>
        <w:spacing w:line="360" w:lineRule="auto"/>
        <w:ind w:firstLine="709"/>
        <w:jc w:val="both"/>
        <w:rPr>
          <w:color w:val="000000" w:themeColor="text1"/>
        </w:rPr>
      </w:pPr>
      <w:r w:rsidRPr="00010581">
        <w:rPr>
          <w:color w:val="000000" w:themeColor="text1"/>
        </w:rPr>
        <w:t>1. Иванов И.И., Петров П.П. Стратегия развития // Альманах. 2014. № 3(11). С. 9-18.</w:t>
      </w:r>
    </w:p>
    <w:p w:rsidR="00010581" w:rsidRDefault="00010581" w:rsidP="00FE3505">
      <w:pPr>
        <w:spacing w:line="360" w:lineRule="auto"/>
        <w:ind w:firstLine="709"/>
        <w:jc w:val="both"/>
        <w:rPr>
          <w:color w:val="000000" w:themeColor="text1"/>
        </w:rPr>
      </w:pPr>
      <w:r w:rsidRPr="00010581">
        <w:rPr>
          <w:color w:val="000000" w:themeColor="text1"/>
        </w:rPr>
        <w:t>2. Петров П.П. Стратегия развития // Открытые чтения: сб. науч. тр. Тамбов, 2014. С. 11.</w:t>
      </w:r>
    </w:p>
    <w:p w:rsidR="00FE3505" w:rsidRPr="00010581" w:rsidRDefault="00FE3505" w:rsidP="00FE3505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….</w:t>
      </w:r>
    </w:p>
    <w:p w:rsidR="00010581" w:rsidRPr="00010581" w:rsidRDefault="00010581" w:rsidP="00FE3505">
      <w:pPr>
        <w:spacing w:after="150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010581" w:rsidRDefault="00010581" w:rsidP="00FE3505">
      <w:pPr>
        <w:jc w:val="left"/>
        <w:rPr>
          <w:rFonts w:eastAsia="Times New Roman"/>
          <w:color w:val="000000" w:themeColor="text1"/>
          <w:szCs w:val="28"/>
          <w:lang w:eastAsia="ru-RU"/>
        </w:rPr>
      </w:pPr>
    </w:p>
    <w:p w:rsidR="00010581" w:rsidRDefault="00010581" w:rsidP="00FE3505">
      <w:pPr>
        <w:jc w:val="left"/>
        <w:rPr>
          <w:rFonts w:eastAsia="Times New Roman"/>
          <w:color w:val="000000" w:themeColor="text1"/>
          <w:szCs w:val="28"/>
          <w:lang w:eastAsia="ru-RU"/>
        </w:rPr>
      </w:pPr>
    </w:p>
    <w:p w:rsidR="003D7FF4" w:rsidRDefault="003D7FF4" w:rsidP="00FE3505">
      <w:pPr>
        <w:jc w:val="left"/>
        <w:rPr>
          <w:rFonts w:eastAsia="Times New Roman"/>
          <w:color w:val="000000" w:themeColor="text1"/>
          <w:szCs w:val="28"/>
          <w:lang w:eastAsia="ru-RU"/>
        </w:rPr>
      </w:pPr>
    </w:p>
    <w:p w:rsidR="003D7FF4" w:rsidRPr="003D7FF4" w:rsidRDefault="003D7FF4" w:rsidP="00FE3505">
      <w:pPr>
        <w:jc w:val="left"/>
        <w:rPr>
          <w:rFonts w:eastAsia="Times New Roman"/>
          <w:color w:val="000000" w:themeColor="text1"/>
          <w:szCs w:val="28"/>
          <w:lang w:eastAsia="ru-RU"/>
        </w:rPr>
      </w:pPr>
    </w:p>
    <w:sectPr w:rsidR="003D7FF4" w:rsidRPr="003D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816"/>
    <w:multiLevelType w:val="hybridMultilevel"/>
    <w:tmpl w:val="73065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AE0"/>
    <w:multiLevelType w:val="multilevel"/>
    <w:tmpl w:val="5A18C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B1D30"/>
    <w:multiLevelType w:val="multilevel"/>
    <w:tmpl w:val="0086715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A5459"/>
    <w:multiLevelType w:val="multilevel"/>
    <w:tmpl w:val="38F208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35C1D"/>
    <w:multiLevelType w:val="multilevel"/>
    <w:tmpl w:val="3072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214A82"/>
    <w:multiLevelType w:val="multilevel"/>
    <w:tmpl w:val="2E5E57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25B1C"/>
    <w:multiLevelType w:val="hybridMultilevel"/>
    <w:tmpl w:val="1B44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2A6B"/>
    <w:multiLevelType w:val="multilevel"/>
    <w:tmpl w:val="10FE5D2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676C6"/>
    <w:multiLevelType w:val="hybridMultilevel"/>
    <w:tmpl w:val="DA2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D16C6"/>
    <w:multiLevelType w:val="hybridMultilevel"/>
    <w:tmpl w:val="7C1822C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F11"/>
    <w:multiLevelType w:val="hybridMultilevel"/>
    <w:tmpl w:val="BE64A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B448B9"/>
    <w:multiLevelType w:val="multilevel"/>
    <w:tmpl w:val="56DA69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E5C67"/>
    <w:multiLevelType w:val="multilevel"/>
    <w:tmpl w:val="5DB2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278"/>
    <w:multiLevelType w:val="multilevel"/>
    <w:tmpl w:val="79BA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40937"/>
    <w:multiLevelType w:val="multilevel"/>
    <w:tmpl w:val="5122080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545BBC"/>
    <w:multiLevelType w:val="hybridMultilevel"/>
    <w:tmpl w:val="2C62F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06F0C"/>
    <w:multiLevelType w:val="multilevel"/>
    <w:tmpl w:val="D3B8CA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C63A1"/>
    <w:multiLevelType w:val="multilevel"/>
    <w:tmpl w:val="E2CC45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B3F86"/>
    <w:multiLevelType w:val="multilevel"/>
    <w:tmpl w:val="584832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AB084B"/>
    <w:multiLevelType w:val="multilevel"/>
    <w:tmpl w:val="9C0A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C4922"/>
    <w:multiLevelType w:val="multilevel"/>
    <w:tmpl w:val="B5949D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723C81"/>
    <w:multiLevelType w:val="multilevel"/>
    <w:tmpl w:val="BFB28A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A831A8"/>
    <w:multiLevelType w:val="multilevel"/>
    <w:tmpl w:val="85A6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D60B15"/>
    <w:multiLevelType w:val="multilevel"/>
    <w:tmpl w:val="D0D630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2255C"/>
    <w:multiLevelType w:val="multilevel"/>
    <w:tmpl w:val="002E3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3745FD"/>
    <w:multiLevelType w:val="multilevel"/>
    <w:tmpl w:val="732AA2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253F2E"/>
    <w:multiLevelType w:val="multilevel"/>
    <w:tmpl w:val="FE8CC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E5656"/>
    <w:multiLevelType w:val="multilevel"/>
    <w:tmpl w:val="E59A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742FC3"/>
    <w:multiLevelType w:val="multilevel"/>
    <w:tmpl w:val="292CD69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5815F3"/>
    <w:multiLevelType w:val="multilevel"/>
    <w:tmpl w:val="706664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C12F35"/>
    <w:multiLevelType w:val="multilevel"/>
    <w:tmpl w:val="80BA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E760D7"/>
    <w:multiLevelType w:val="hybridMultilevel"/>
    <w:tmpl w:val="CDDA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C34E9"/>
    <w:multiLevelType w:val="multilevel"/>
    <w:tmpl w:val="338287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777027"/>
    <w:multiLevelType w:val="multilevel"/>
    <w:tmpl w:val="8A52E8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A667A7"/>
    <w:multiLevelType w:val="multilevel"/>
    <w:tmpl w:val="879C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93C61"/>
    <w:multiLevelType w:val="multilevel"/>
    <w:tmpl w:val="311452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744464"/>
    <w:multiLevelType w:val="multilevel"/>
    <w:tmpl w:val="C9787F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6F3DD6"/>
    <w:multiLevelType w:val="multilevel"/>
    <w:tmpl w:val="0ACC9D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A61C4A"/>
    <w:multiLevelType w:val="multilevel"/>
    <w:tmpl w:val="E9AC1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3D1B47"/>
    <w:multiLevelType w:val="hybridMultilevel"/>
    <w:tmpl w:val="2C5C2268"/>
    <w:lvl w:ilvl="0" w:tplc="D2FA65DA">
      <w:numFmt w:val="decimalZero"/>
      <w:lvlText w:val="%1."/>
      <w:lvlJc w:val="left"/>
      <w:pPr>
        <w:ind w:left="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D78EE"/>
    <w:multiLevelType w:val="multilevel"/>
    <w:tmpl w:val="40D833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236B2C"/>
    <w:multiLevelType w:val="multilevel"/>
    <w:tmpl w:val="AEAA1F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77A65"/>
    <w:multiLevelType w:val="hybridMultilevel"/>
    <w:tmpl w:val="970C5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1090D"/>
    <w:multiLevelType w:val="multilevel"/>
    <w:tmpl w:val="F3220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FC5180"/>
    <w:multiLevelType w:val="multilevel"/>
    <w:tmpl w:val="C4E8923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0A455D"/>
    <w:multiLevelType w:val="multilevel"/>
    <w:tmpl w:val="7E00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0B1994"/>
    <w:multiLevelType w:val="multilevel"/>
    <w:tmpl w:val="D9B6CD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0086C"/>
    <w:multiLevelType w:val="multilevel"/>
    <w:tmpl w:val="ADE81E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A336E2"/>
    <w:multiLevelType w:val="multilevel"/>
    <w:tmpl w:val="87703D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42"/>
  </w:num>
  <w:num w:numId="3">
    <w:abstractNumId w:val="8"/>
  </w:num>
  <w:num w:numId="4">
    <w:abstractNumId w:val="27"/>
  </w:num>
  <w:num w:numId="5">
    <w:abstractNumId w:val="22"/>
  </w:num>
  <w:num w:numId="6">
    <w:abstractNumId w:val="0"/>
  </w:num>
  <w:num w:numId="7">
    <w:abstractNumId w:val="6"/>
  </w:num>
  <w:num w:numId="8">
    <w:abstractNumId w:val="31"/>
  </w:num>
  <w:num w:numId="9">
    <w:abstractNumId w:val="9"/>
  </w:num>
  <w:num w:numId="10">
    <w:abstractNumId w:val="13"/>
  </w:num>
  <w:num w:numId="11">
    <w:abstractNumId w:val="34"/>
  </w:num>
  <w:num w:numId="12">
    <w:abstractNumId w:val="30"/>
  </w:num>
  <w:num w:numId="13">
    <w:abstractNumId w:val="15"/>
  </w:num>
  <w:num w:numId="14">
    <w:abstractNumId w:val="12"/>
  </w:num>
  <w:num w:numId="15">
    <w:abstractNumId w:val="19"/>
  </w:num>
  <w:num w:numId="16">
    <w:abstractNumId w:val="4"/>
  </w:num>
  <w:num w:numId="17">
    <w:abstractNumId w:val="24"/>
  </w:num>
  <w:num w:numId="18">
    <w:abstractNumId w:val="38"/>
  </w:num>
  <w:num w:numId="19">
    <w:abstractNumId w:val="26"/>
  </w:num>
  <w:num w:numId="20">
    <w:abstractNumId w:val="1"/>
  </w:num>
  <w:num w:numId="21">
    <w:abstractNumId w:val="16"/>
  </w:num>
  <w:num w:numId="22">
    <w:abstractNumId w:val="29"/>
  </w:num>
  <w:num w:numId="23">
    <w:abstractNumId w:val="17"/>
  </w:num>
  <w:num w:numId="24">
    <w:abstractNumId w:val="3"/>
  </w:num>
  <w:num w:numId="25">
    <w:abstractNumId w:val="40"/>
  </w:num>
  <w:num w:numId="26">
    <w:abstractNumId w:val="47"/>
  </w:num>
  <w:num w:numId="27">
    <w:abstractNumId w:val="35"/>
  </w:num>
  <w:num w:numId="28">
    <w:abstractNumId w:val="43"/>
  </w:num>
  <w:num w:numId="29">
    <w:abstractNumId w:val="5"/>
  </w:num>
  <w:num w:numId="30">
    <w:abstractNumId w:val="36"/>
  </w:num>
  <w:num w:numId="31">
    <w:abstractNumId w:val="37"/>
  </w:num>
  <w:num w:numId="32">
    <w:abstractNumId w:val="33"/>
  </w:num>
  <w:num w:numId="33">
    <w:abstractNumId w:val="48"/>
  </w:num>
  <w:num w:numId="34">
    <w:abstractNumId w:val="20"/>
  </w:num>
  <w:num w:numId="35">
    <w:abstractNumId w:val="46"/>
  </w:num>
  <w:num w:numId="36">
    <w:abstractNumId w:val="32"/>
  </w:num>
  <w:num w:numId="37">
    <w:abstractNumId w:val="7"/>
  </w:num>
  <w:num w:numId="38">
    <w:abstractNumId w:val="14"/>
  </w:num>
  <w:num w:numId="39">
    <w:abstractNumId w:val="44"/>
  </w:num>
  <w:num w:numId="40">
    <w:abstractNumId w:val="23"/>
  </w:num>
  <w:num w:numId="41">
    <w:abstractNumId w:val="25"/>
  </w:num>
  <w:num w:numId="42">
    <w:abstractNumId w:val="28"/>
  </w:num>
  <w:num w:numId="43">
    <w:abstractNumId w:val="18"/>
  </w:num>
  <w:num w:numId="44">
    <w:abstractNumId w:val="41"/>
  </w:num>
  <w:num w:numId="45">
    <w:abstractNumId w:val="11"/>
  </w:num>
  <w:num w:numId="46">
    <w:abstractNumId w:val="21"/>
  </w:num>
  <w:num w:numId="47">
    <w:abstractNumId w:val="2"/>
  </w:num>
  <w:num w:numId="48">
    <w:abstractNumId w:val="10"/>
  </w:num>
  <w:num w:numId="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2B"/>
    <w:rsid w:val="00010581"/>
    <w:rsid w:val="00023B2B"/>
    <w:rsid w:val="0009613F"/>
    <w:rsid w:val="00143D2B"/>
    <w:rsid w:val="001F75EC"/>
    <w:rsid w:val="0020149E"/>
    <w:rsid w:val="00230214"/>
    <w:rsid w:val="00245B07"/>
    <w:rsid w:val="002679F4"/>
    <w:rsid w:val="002A0B36"/>
    <w:rsid w:val="002A4C8D"/>
    <w:rsid w:val="003D2327"/>
    <w:rsid w:val="003D3D2C"/>
    <w:rsid w:val="003D7FF4"/>
    <w:rsid w:val="0040597A"/>
    <w:rsid w:val="00474BA6"/>
    <w:rsid w:val="004D3292"/>
    <w:rsid w:val="004D5F04"/>
    <w:rsid w:val="00533D87"/>
    <w:rsid w:val="007A6775"/>
    <w:rsid w:val="00827A6A"/>
    <w:rsid w:val="008820F8"/>
    <w:rsid w:val="008D6F04"/>
    <w:rsid w:val="009114DE"/>
    <w:rsid w:val="0094230C"/>
    <w:rsid w:val="00970E37"/>
    <w:rsid w:val="0098099F"/>
    <w:rsid w:val="00A34E04"/>
    <w:rsid w:val="00A733C8"/>
    <w:rsid w:val="00AA04CF"/>
    <w:rsid w:val="00CD2B8A"/>
    <w:rsid w:val="00D12A6C"/>
    <w:rsid w:val="00DD6DAC"/>
    <w:rsid w:val="00E077D4"/>
    <w:rsid w:val="00E4345F"/>
    <w:rsid w:val="00EB0C89"/>
    <w:rsid w:val="00EC6700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204"/>
  <w15:docId w15:val="{B0BD34CF-4908-4C28-ADA8-ACE47487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81"/>
  </w:style>
  <w:style w:type="paragraph" w:styleId="1">
    <w:name w:val="heading 1"/>
    <w:basedOn w:val="a"/>
    <w:link w:val="10"/>
    <w:uiPriority w:val="9"/>
    <w:qFormat/>
    <w:rsid w:val="00E4345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345F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D2B"/>
    <w:pPr>
      <w:spacing w:before="100" w:beforeAutospacing="1" w:after="100" w:afterAutospacing="1"/>
      <w:jc w:val="left"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143D2B"/>
    <w:pPr>
      <w:ind w:left="720"/>
      <w:contextualSpacing/>
    </w:pPr>
  </w:style>
  <w:style w:type="character" w:styleId="a5">
    <w:name w:val="Strong"/>
    <w:basedOn w:val="a0"/>
    <w:uiPriority w:val="22"/>
    <w:qFormat/>
    <w:rsid w:val="00533D87"/>
    <w:rPr>
      <w:b/>
      <w:bCs/>
    </w:rPr>
  </w:style>
  <w:style w:type="character" w:styleId="a6">
    <w:name w:val="Hyperlink"/>
    <w:basedOn w:val="a0"/>
    <w:uiPriority w:val="99"/>
    <w:semiHidden/>
    <w:unhideWhenUsed/>
    <w:rsid w:val="00474BA6"/>
    <w:rPr>
      <w:color w:val="0000FF"/>
      <w:u w:val="single"/>
    </w:rPr>
  </w:style>
  <w:style w:type="character" w:customStyle="1" w:styleId="hl">
    <w:name w:val="hl"/>
    <w:basedOn w:val="a0"/>
    <w:rsid w:val="00230214"/>
  </w:style>
  <w:style w:type="character" w:customStyle="1" w:styleId="10">
    <w:name w:val="Заголовок 1 Знак"/>
    <w:basedOn w:val="a0"/>
    <w:link w:val="1"/>
    <w:uiPriority w:val="9"/>
    <w:rsid w:val="00E4345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345F"/>
    <w:rPr>
      <w:rFonts w:eastAsia="Times New Roman"/>
      <w:b/>
      <w:bCs/>
      <w:sz w:val="36"/>
      <w:szCs w:val="36"/>
      <w:lang w:eastAsia="ru-RU"/>
    </w:rPr>
  </w:style>
  <w:style w:type="character" w:customStyle="1" w:styleId="element-invisible">
    <w:name w:val="element-invisible"/>
    <w:basedOn w:val="a0"/>
    <w:rsid w:val="00E4345F"/>
  </w:style>
  <w:style w:type="character" w:styleId="a7">
    <w:name w:val="FollowedHyperlink"/>
    <w:basedOn w:val="a0"/>
    <w:uiPriority w:val="99"/>
    <w:semiHidden/>
    <w:unhideWhenUsed/>
    <w:rsid w:val="00E4345F"/>
    <w:rPr>
      <w:color w:val="954F72" w:themeColor="followedHyperlink"/>
      <w:u w:val="single"/>
    </w:rPr>
  </w:style>
  <w:style w:type="paragraph" w:customStyle="1" w:styleId="text-center">
    <w:name w:val="text-center"/>
    <w:basedOn w:val="a"/>
    <w:rsid w:val="00010581"/>
    <w:pPr>
      <w:spacing w:after="150"/>
    </w:pPr>
    <w:rPr>
      <w:rFonts w:eastAsia="Times New Roman"/>
      <w:sz w:val="24"/>
      <w:lang w:eastAsia="ru-RU"/>
    </w:rPr>
  </w:style>
  <w:style w:type="character" w:styleId="a8">
    <w:name w:val="Emphasis"/>
    <w:basedOn w:val="a0"/>
    <w:uiPriority w:val="20"/>
    <w:qFormat/>
    <w:rsid w:val="00010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99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1" w:color="CCCCCC"/>
                                <w:left w:val="single" w:sz="6" w:space="31" w:color="CCCCCC"/>
                                <w:bottom w:val="single" w:sz="6" w:space="31" w:color="CCCCCC"/>
                                <w:right w:val="single" w:sz="6" w:space="31" w:color="CCCCCC"/>
                              </w:divBdr>
                              <w:divsChild>
                                <w:div w:id="6101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9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5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461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48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8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5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1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9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0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96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12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2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Богданова</dc:creator>
  <cp:lastModifiedBy>Светлана</cp:lastModifiedBy>
  <cp:revision>5</cp:revision>
  <dcterms:created xsi:type="dcterms:W3CDTF">2020-12-27T21:30:00Z</dcterms:created>
  <dcterms:modified xsi:type="dcterms:W3CDTF">2021-11-29T17:53:00Z</dcterms:modified>
</cp:coreProperties>
</file>